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F1D0" w14:textId="77777777" w:rsidR="004910C3" w:rsidRPr="00881F94" w:rsidRDefault="004910C3">
      <w:pPr>
        <w:rPr>
          <w:b/>
          <w:sz w:val="28"/>
        </w:rPr>
      </w:pPr>
      <w:bookmarkStart w:id="0" w:name="_GoBack"/>
      <w:bookmarkEnd w:id="0"/>
    </w:p>
    <w:p w14:paraId="638073AE" w14:textId="77777777" w:rsidR="004910C3" w:rsidRPr="00881F94" w:rsidRDefault="004910C3" w:rsidP="004910C3">
      <w:pPr>
        <w:jc w:val="center"/>
        <w:rPr>
          <w:b/>
          <w:sz w:val="28"/>
        </w:rPr>
      </w:pPr>
      <w:r w:rsidRPr="00881F94">
        <w:rPr>
          <w:b/>
          <w:sz w:val="28"/>
        </w:rPr>
        <w:t>*** MEDIA ALERT ***MEDIA ALERT***MEDIA ALERT***</w:t>
      </w:r>
    </w:p>
    <w:p w14:paraId="51E2C01D" w14:textId="77777777" w:rsidR="004910C3" w:rsidRPr="00C56D23" w:rsidRDefault="004910C3" w:rsidP="004910C3">
      <w:pPr>
        <w:jc w:val="center"/>
        <w:rPr>
          <w:b/>
        </w:rPr>
      </w:pPr>
    </w:p>
    <w:p w14:paraId="02F0F394" w14:textId="3FC56A65" w:rsidR="004910C3" w:rsidRPr="00C56D23" w:rsidRDefault="004910C3" w:rsidP="004910C3">
      <w:pPr>
        <w:jc w:val="center"/>
      </w:pPr>
      <w:r w:rsidRPr="00C56D23">
        <w:rPr>
          <w:b/>
        </w:rPr>
        <w:t xml:space="preserve">Walgreens and VillageMD Announce the Opening of </w:t>
      </w:r>
      <w:r w:rsidR="004658DF">
        <w:rPr>
          <w:b/>
        </w:rPr>
        <w:t>t</w:t>
      </w:r>
      <w:r w:rsidR="009063C5">
        <w:rPr>
          <w:b/>
        </w:rPr>
        <w:t>heir</w:t>
      </w:r>
      <w:r w:rsidR="009063C5" w:rsidRPr="00C56D23">
        <w:rPr>
          <w:b/>
        </w:rPr>
        <w:t xml:space="preserve"> </w:t>
      </w:r>
      <w:r w:rsidRPr="00C56D23">
        <w:rPr>
          <w:b/>
        </w:rPr>
        <w:t xml:space="preserve">First </w:t>
      </w:r>
      <w:r w:rsidR="00444333">
        <w:rPr>
          <w:b/>
        </w:rPr>
        <w:t xml:space="preserve">Village Medical at Walgreens </w:t>
      </w:r>
      <w:r w:rsidRPr="00C56D23">
        <w:rPr>
          <w:b/>
        </w:rPr>
        <w:t>Primary Care Clinic in Houston</w:t>
      </w:r>
    </w:p>
    <w:p w14:paraId="70BD1C7A" w14:textId="77D47982" w:rsidR="004910C3" w:rsidRPr="00C56D23" w:rsidRDefault="004910C3" w:rsidP="004910C3">
      <w:r w:rsidRPr="00C56D23">
        <w:rPr>
          <w:i/>
        </w:rPr>
        <w:t xml:space="preserve">Companies Celebrate with Ribbon Cutting Ceremony </w:t>
      </w:r>
      <w:r w:rsidR="00FB5B9D">
        <w:rPr>
          <w:i/>
        </w:rPr>
        <w:t xml:space="preserve">and Tours </w:t>
      </w:r>
      <w:r w:rsidRPr="00C56D23">
        <w:rPr>
          <w:i/>
        </w:rPr>
        <w:t>at Village Medical at Walgreens</w:t>
      </w:r>
      <w:r w:rsidRPr="00C56D23">
        <w:t xml:space="preserve">  </w:t>
      </w:r>
    </w:p>
    <w:p w14:paraId="21FA5881" w14:textId="77777777" w:rsidR="004910C3" w:rsidRPr="00C56D23" w:rsidRDefault="004910C3" w:rsidP="00491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910C3" w:rsidRPr="00C56D23" w14:paraId="4FE4CBD7" w14:textId="77777777" w:rsidTr="00441D84">
        <w:tc>
          <w:tcPr>
            <w:tcW w:w="2515" w:type="dxa"/>
          </w:tcPr>
          <w:p w14:paraId="4BF8E457" w14:textId="77777777" w:rsidR="004910C3" w:rsidRPr="00344F4A" w:rsidRDefault="004910C3" w:rsidP="004910C3">
            <w:pPr>
              <w:rPr>
                <w:b/>
              </w:rPr>
            </w:pPr>
            <w:r w:rsidRPr="00344F4A">
              <w:rPr>
                <w:b/>
              </w:rPr>
              <w:t>What</w:t>
            </w:r>
          </w:p>
        </w:tc>
        <w:tc>
          <w:tcPr>
            <w:tcW w:w="6835" w:type="dxa"/>
          </w:tcPr>
          <w:p w14:paraId="093A3F18" w14:textId="2C57E221" w:rsidR="00541B1A" w:rsidRDefault="00441D84" w:rsidP="00541B1A">
            <w:r>
              <w:t xml:space="preserve">Walgreens and VillageMD, a leading national provider of primary care, will open the first </w:t>
            </w:r>
            <w:r w:rsidR="006728CB">
              <w:t xml:space="preserve">Village Medical at Walgreens, a full-service, state </w:t>
            </w:r>
            <w:r>
              <w:t xml:space="preserve">-of-the-art </w:t>
            </w:r>
            <w:r w:rsidR="003F7C1F">
              <w:t xml:space="preserve">primary care </w:t>
            </w:r>
            <w:r>
              <w:t xml:space="preserve">clinic in Houston. </w:t>
            </w:r>
            <w:r w:rsidR="00541B1A">
              <w:t xml:space="preserve">Village Medical </w:t>
            </w:r>
            <w:r w:rsidR="00F72274">
              <w:t xml:space="preserve">at Walgreens </w:t>
            </w:r>
            <w:r w:rsidR="00541B1A">
              <w:t xml:space="preserve">puts primary care providers at the core of patient care, located </w:t>
            </w:r>
            <w:r w:rsidR="003F7C1F">
              <w:t xml:space="preserve">at </w:t>
            </w:r>
            <w:r w:rsidR="00541B1A">
              <w:t xml:space="preserve">one of America’s largest </w:t>
            </w:r>
            <w:r w:rsidR="00CA721C">
              <w:t>drugstore chains</w:t>
            </w:r>
            <w:r w:rsidR="00541B1A">
              <w:t xml:space="preserve">, Walgreens. </w:t>
            </w:r>
          </w:p>
          <w:p w14:paraId="265CC456" w14:textId="08E29756" w:rsidR="00441D84" w:rsidRPr="00C56D23" w:rsidRDefault="00FB5B9D" w:rsidP="004910C3">
            <w:r>
              <w:t xml:space="preserve"> </w:t>
            </w:r>
          </w:p>
        </w:tc>
      </w:tr>
      <w:tr w:rsidR="00441D84" w:rsidRPr="00C56D23" w14:paraId="7A503D2E" w14:textId="77777777" w:rsidTr="00441D84">
        <w:tc>
          <w:tcPr>
            <w:tcW w:w="2515" w:type="dxa"/>
          </w:tcPr>
          <w:p w14:paraId="6BF7F638" w14:textId="7347FACE" w:rsidR="00441D84" w:rsidRPr="00344F4A" w:rsidRDefault="00441D84" w:rsidP="004910C3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835" w:type="dxa"/>
          </w:tcPr>
          <w:p w14:paraId="2B6D9CA9" w14:textId="0C781FDA" w:rsidR="00441D84" w:rsidRDefault="00441D84" w:rsidP="004910C3">
            <w:r>
              <w:t>Leadership</w:t>
            </w:r>
            <w:r w:rsidR="00A776E6">
              <w:t xml:space="preserve"> </w:t>
            </w:r>
            <w:r>
              <w:t xml:space="preserve">from both companies will speak and participate in the ribbon cutting, including: </w:t>
            </w:r>
          </w:p>
          <w:p w14:paraId="68D5AA88" w14:textId="1122DE30" w:rsidR="00441D84" w:rsidRDefault="00441D84" w:rsidP="00441D84">
            <w:pPr>
              <w:pStyle w:val="ListParagraph"/>
              <w:numPr>
                <w:ilvl w:val="0"/>
                <w:numId w:val="1"/>
              </w:numPr>
            </w:pPr>
            <w:r>
              <w:t>Dr. Clive Fields, Chief Medical Officer and cofounder of VillageMD</w:t>
            </w:r>
            <w:r w:rsidR="003F7C1F">
              <w:t>,</w:t>
            </w:r>
            <w:r>
              <w:t xml:space="preserve"> and longtime Houston physician </w:t>
            </w:r>
          </w:p>
          <w:p w14:paraId="08514D57" w14:textId="77777777" w:rsidR="00441D84" w:rsidRPr="002847A0" w:rsidRDefault="00441D84" w:rsidP="003F7C1F">
            <w:pPr>
              <w:pStyle w:val="ListParagraph"/>
              <w:numPr>
                <w:ilvl w:val="0"/>
                <w:numId w:val="2"/>
              </w:numPr>
            </w:pPr>
            <w:r w:rsidRPr="002847A0">
              <w:t>Tim Barry, CEO and cofounder of VillageMD</w:t>
            </w:r>
          </w:p>
          <w:p w14:paraId="5F7A6448" w14:textId="5CE8F8B7" w:rsidR="00441D84" w:rsidRPr="003F7C1F" w:rsidRDefault="005727AF" w:rsidP="003F7C1F">
            <w:pPr>
              <w:pStyle w:val="Heading2"/>
              <w:numPr>
                <w:ilvl w:val="0"/>
                <w:numId w:val="2"/>
              </w:numPr>
              <w:shd w:val="clear" w:color="auto" w:fill="FFFFFF"/>
              <w:spacing w:after="0" w:afterAutospacing="0"/>
              <w:textAlignment w:val="baseline"/>
              <w:rPr>
                <w:rFonts w:ascii="Calibri" w:hAnsi="Calibri" w:cs="Calibri"/>
              </w:rPr>
            </w:pPr>
            <w:r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Giovanni Monti</w:t>
            </w:r>
            <w:r w:rsidR="006728CB"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,</w:t>
            </w:r>
            <w:r w:rsidR="006728CB" w:rsidRPr="003F7C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</w:t>
            </w:r>
            <w:r w:rsidR="006728CB"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ice </w:t>
            </w:r>
            <w:r w:rsid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</w:t>
            </w:r>
            <w:r w:rsidR="006728CB"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resident and </w:t>
            </w:r>
            <w:r w:rsid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</w:t>
            </w:r>
            <w:r w:rsidR="006728CB"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irector of </w:t>
            </w:r>
            <w:r w:rsid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h</w:t>
            </w:r>
            <w:r w:rsidR="006728CB"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ealthcare </w:t>
            </w:r>
            <w:r w:rsid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</w:t>
            </w:r>
            <w:r w:rsidR="006728CB" w:rsidRPr="003F7C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nnovation at Walgreens </w:t>
            </w:r>
            <w:r w:rsidR="00A836E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Boots Alliance </w:t>
            </w:r>
          </w:p>
          <w:p w14:paraId="335FFB9D" w14:textId="153C7201" w:rsidR="005727AF" w:rsidRDefault="005727AF" w:rsidP="00331778">
            <w:pPr>
              <w:pStyle w:val="ListParagraph"/>
              <w:numPr>
                <w:ilvl w:val="0"/>
                <w:numId w:val="1"/>
              </w:numPr>
            </w:pPr>
            <w:r>
              <w:t>Stephen Johnson</w:t>
            </w:r>
            <w:r w:rsidR="006728CB">
              <w:t xml:space="preserve">, </w:t>
            </w:r>
            <w:r w:rsidR="003F7C1F">
              <w:t>r</w:t>
            </w:r>
            <w:r w:rsidR="006728CB">
              <w:t xml:space="preserve">egional </w:t>
            </w:r>
            <w:r w:rsidR="003F7C1F">
              <w:t>v</w:t>
            </w:r>
            <w:r w:rsidR="006728CB">
              <w:t xml:space="preserve">ice </w:t>
            </w:r>
            <w:r w:rsidR="003F7C1F">
              <w:t>p</w:t>
            </w:r>
            <w:r w:rsidR="006728CB">
              <w:t>resident at Walgreens</w:t>
            </w:r>
          </w:p>
          <w:p w14:paraId="22ADA2EE" w14:textId="77777777" w:rsidR="00441D84" w:rsidRPr="00C56D23" w:rsidRDefault="00441D84" w:rsidP="004910C3"/>
        </w:tc>
      </w:tr>
      <w:tr w:rsidR="004910C3" w:rsidRPr="00C56D23" w14:paraId="0B25A43D" w14:textId="77777777" w:rsidTr="00441D84">
        <w:tc>
          <w:tcPr>
            <w:tcW w:w="2515" w:type="dxa"/>
          </w:tcPr>
          <w:p w14:paraId="176CE494" w14:textId="044487F0" w:rsidR="004910C3" w:rsidRPr="00344F4A" w:rsidRDefault="004910C3" w:rsidP="004910C3">
            <w:pPr>
              <w:rPr>
                <w:b/>
              </w:rPr>
            </w:pPr>
            <w:r w:rsidRPr="00344F4A">
              <w:rPr>
                <w:b/>
              </w:rPr>
              <w:t>When</w:t>
            </w:r>
          </w:p>
        </w:tc>
        <w:tc>
          <w:tcPr>
            <w:tcW w:w="6835" w:type="dxa"/>
          </w:tcPr>
          <w:p w14:paraId="5AD0015E" w14:textId="3A62EFC5" w:rsidR="004910C3" w:rsidRDefault="009B5EE0" w:rsidP="004910C3">
            <w:r>
              <w:t>11 a.m.</w:t>
            </w:r>
            <w:r w:rsidR="00011A11">
              <w:t xml:space="preserve"> CT</w:t>
            </w:r>
            <w:r>
              <w:t xml:space="preserve">, Wednesday, Nov. 20, 2019 </w:t>
            </w:r>
          </w:p>
          <w:p w14:paraId="78D14C3C" w14:textId="77777777" w:rsidR="009B5EE0" w:rsidRDefault="009B5EE0" w:rsidP="004910C3"/>
          <w:p w14:paraId="75F5AD8E" w14:textId="6D102788" w:rsidR="00716EBF" w:rsidRDefault="00716EBF" w:rsidP="004910C3">
            <w:pPr>
              <w:rPr>
                <w:i/>
              </w:rPr>
            </w:pPr>
            <w:r>
              <w:rPr>
                <w:i/>
              </w:rPr>
              <w:t xml:space="preserve">Media Note: </w:t>
            </w:r>
          </w:p>
          <w:p w14:paraId="4B838063" w14:textId="084C0181" w:rsidR="00415EDB" w:rsidRPr="00415EDB" w:rsidRDefault="00415EDB" w:rsidP="004910C3">
            <w:pPr>
              <w:rPr>
                <w:i/>
              </w:rPr>
            </w:pPr>
            <w:r>
              <w:rPr>
                <w:i/>
              </w:rPr>
              <w:t xml:space="preserve">Tours of the clinic available before and after </w:t>
            </w:r>
          </w:p>
          <w:p w14:paraId="106698E1" w14:textId="77777777" w:rsidR="009B5EE0" w:rsidRPr="00415EDB" w:rsidRDefault="009B5EE0" w:rsidP="004910C3">
            <w:pPr>
              <w:rPr>
                <w:i/>
              </w:rPr>
            </w:pPr>
            <w:r w:rsidRPr="00415EDB">
              <w:rPr>
                <w:i/>
              </w:rPr>
              <w:t xml:space="preserve">Speeches start at 11:30 a.m. </w:t>
            </w:r>
          </w:p>
          <w:p w14:paraId="4789C3B4" w14:textId="34FA7AC2" w:rsidR="009B5EE0" w:rsidRPr="00C56D23" w:rsidRDefault="009B5EE0" w:rsidP="004910C3">
            <w:r w:rsidRPr="00415EDB">
              <w:rPr>
                <w:i/>
              </w:rPr>
              <w:t>Ribbon</w:t>
            </w:r>
            <w:r w:rsidR="006728CB">
              <w:rPr>
                <w:i/>
              </w:rPr>
              <w:t xml:space="preserve"> c</w:t>
            </w:r>
            <w:r w:rsidRPr="00415EDB">
              <w:rPr>
                <w:i/>
              </w:rPr>
              <w:t xml:space="preserve">utting at 11:45 a.m. </w:t>
            </w:r>
          </w:p>
        </w:tc>
      </w:tr>
      <w:tr w:rsidR="004910C3" w:rsidRPr="00C56D23" w14:paraId="05AF9689" w14:textId="77777777" w:rsidTr="00074367">
        <w:trPr>
          <w:trHeight w:val="620"/>
        </w:trPr>
        <w:tc>
          <w:tcPr>
            <w:tcW w:w="2515" w:type="dxa"/>
          </w:tcPr>
          <w:p w14:paraId="3E1A7574" w14:textId="4B03A59D" w:rsidR="004910C3" w:rsidRPr="00344F4A" w:rsidRDefault="004910C3" w:rsidP="004910C3">
            <w:pPr>
              <w:rPr>
                <w:b/>
              </w:rPr>
            </w:pPr>
            <w:r w:rsidRPr="00344F4A">
              <w:rPr>
                <w:b/>
              </w:rPr>
              <w:t>Where</w:t>
            </w:r>
          </w:p>
        </w:tc>
        <w:tc>
          <w:tcPr>
            <w:tcW w:w="6835" w:type="dxa"/>
          </w:tcPr>
          <w:p w14:paraId="6B0B2703" w14:textId="77777777" w:rsidR="004910C3" w:rsidRDefault="00554D08" w:rsidP="004910C3">
            <w:r>
              <w:t xml:space="preserve">Village Medical at Walgreens </w:t>
            </w:r>
          </w:p>
          <w:p w14:paraId="3D5C9868" w14:textId="77777777" w:rsidR="00935E16" w:rsidRDefault="00935E16" w:rsidP="004910C3">
            <w:r>
              <w:t>8810 Antoine Drive</w:t>
            </w:r>
          </w:p>
          <w:p w14:paraId="244F9FD4" w14:textId="4BD5A221" w:rsidR="00935E16" w:rsidRDefault="00935E16" w:rsidP="004910C3">
            <w:r>
              <w:t>Houston, TX 77088</w:t>
            </w:r>
          </w:p>
          <w:p w14:paraId="1818ACF3" w14:textId="77777777" w:rsidR="00554D08" w:rsidRPr="00C56D23" w:rsidRDefault="00554D08" w:rsidP="004910C3"/>
        </w:tc>
      </w:tr>
      <w:tr w:rsidR="004910C3" w:rsidRPr="00C56D23" w14:paraId="5AFB8BA6" w14:textId="77777777" w:rsidTr="00441D84">
        <w:tc>
          <w:tcPr>
            <w:tcW w:w="2515" w:type="dxa"/>
          </w:tcPr>
          <w:p w14:paraId="3C2EB859" w14:textId="1DB35DE3" w:rsidR="004910C3" w:rsidRPr="00344F4A" w:rsidRDefault="004910C3" w:rsidP="004910C3">
            <w:pPr>
              <w:rPr>
                <w:b/>
              </w:rPr>
            </w:pPr>
            <w:r w:rsidRPr="00344F4A">
              <w:rPr>
                <w:b/>
              </w:rPr>
              <w:t>Why</w:t>
            </w:r>
          </w:p>
        </w:tc>
        <w:tc>
          <w:tcPr>
            <w:tcW w:w="6835" w:type="dxa"/>
          </w:tcPr>
          <w:p w14:paraId="6C3863BC" w14:textId="3133EB02" w:rsidR="00FB7EFD" w:rsidRDefault="00FB7EFD" w:rsidP="004910C3">
            <w:r>
              <w:t xml:space="preserve">Village Medical at Walgreens </w:t>
            </w:r>
            <w:r w:rsidRPr="00FB7EFD">
              <w:t>provide</w:t>
            </w:r>
            <w:r>
              <w:t>s</w:t>
            </w:r>
            <w:r w:rsidRPr="00FB7EFD">
              <w:t xml:space="preserve"> </w:t>
            </w:r>
            <w:r>
              <w:t xml:space="preserve">convenient, </w:t>
            </w:r>
            <w:r w:rsidRPr="00FB7EFD">
              <w:t>comprehensive primary care services</w:t>
            </w:r>
            <w:r w:rsidR="00A03E02">
              <w:t xml:space="preserve"> to the full adult continuum of care</w:t>
            </w:r>
            <w:r w:rsidRPr="00FB7EFD">
              <w:t>, integrated tightly with pharmacists, nurses and social workers to meet the full suite of patient needs.</w:t>
            </w:r>
            <w:r>
              <w:t xml:space="preserve"> Patients can schedule </w:t>
            </w:r>
            <w:r w:rsidR="00F8243A">
              <w:t xml:space="preserve">same-day </w:t>
            </w:r>
            <w:r>
              <w:t>appointments on</w:t>
            </w:r>
            <w:r w:rsidR="000E2555">
              <w:t xml:space="preserve"> </w:t>
            </w:r>
            <w:hyperlink r:id="rId8" w:history="1">
              <w:r w:rsidR="000E2555" w:rsidRPr="00317B35">
                <w:rPr>
                  <w:rStyle w:val="Hyperlink"/>
                </w:rPr>
                <w:t>www.villagemedical.com</w:t>
              </w:r>
            </w:hyperlink>
            <w:r w:rsidR="000E2555">
              <w:t xml:space="preserve"> (launches Nov. 18)</w:t>
            </w:r>
            <w:r>
              <w:t xml:space="preserve"> or through </w:t>
            </w:r>
            <w:r w:rsidR="00F8243A">
              <w:t>Walgreens Find Care.</w:t>
            </w:r>
          </w:p>
          <w:p w14:paraId="1BD10ECC" w14:textId="77777777" w:rsidR="002B6EE4" w:rsidRDefault="002B6EE4" w:rsidP="004910C3"/>
          <w:p w14:paraId="3E31584A" w14:textId="72AF664A" w:rsidR="002B6EE4" w:rsidRPr="004A4F14" w:rsidRDefault="00F72274" w:rsidP="004910C3">
            <w:pPr>
              <w:rPr>
                <w:color w:val="000000" w:themeColor="text1"/>
              </w:rPr>
            </w:pPr>
            <w:r>
              <w:t>W</w:t>
            </w:r>
            <w:r w:rsidR="002B6EE4">
              <w:t>alk</w:t>
            </w:r>
            <w:r w:rsidR="006728CB">
              <w:t>-</w:t>
            </w:r>
            <w:r w:rsidR="002B6EE4">
              <w:t>ins</w:t>
            </w:r>
            <w:r w:rsidR="006728CB">
              <w:t xml:space="preserve"> are </w:t>
            </w:r>
            <w:r>
              <w:t xml:space="preserve">also </w:t>
            </w:r>
            <w:r w:rsidR="006728CB">
              <w:t>welcome</w:t>
            </w:r>
            <w:r>
              <w:t xml:space="preserve">, </w:t>
            </w:r>
            <w:r w:rsidR="00F8243A">
              <w:t>with extended</w:t>
            </w:r>
            <w:r w:rsidR="002B6EE4">
              <w:t xml:space="preserve"> hours</w:t>
            </w:r>
            <w:r w:rsidR="006728CB">
              <w:t xml:space="preserve"> available seven days per week</w:t>
            </w:r>
            <w:r w:rsidR="002B6EE4">
              <w:t xml:space="preserve">. </w:t>
            </w:r>
          </w:p>
          <w:p w14:paraId="06804DC7" w14:textId="77777777" w:rsidR="002B6EE4" w:rsidRPr="004A4F14" w:rsidRDefault="002B6EE4" w:rsidP="004910C3">
            <w:pPr>
              <w:rPr>
                <w:color w:val="000000" w:themeColor="text1"/>
              </w:rPr>
            </w:pPr>
          </w:p>
          <w:p w14:paraId="16D23E45" w14:textId="2E1B3F62" w:rsidR="002B6EE4" w:rsidRDefault="002B6EE4" w:rsidP="004910C3">
            <w:pPr>
              <w:rPr>
                <w:color w:val="000000" w:themeColor="text1"/>
              </w:rPr>
            </w:pPr>
            <w:r w:rsidRPr="004A4F14">
              <w:rPr>
                <w:color w:val="000000" w:themeColor="text1"/>
              </w:rPr>
              <w:lastRenderedPageBreak/>
              <w:t xml:space="preserve">Patients benefit from VillageMD’s patent-pending docOS </w:t>
            </w:r>
            <w:r w:rsidR="00D83978" w:rsidRPr="004A4F14">
              <w:rPr>
                <w:color w:val="000000" w:themeColor="text1"/>
              </w:rPr>
              <w:t>operating platform</w:t>
            </w:r>
            <w:r w:rsidRPr="004A4F14">
              <w:rPr>
                <w:color w:val="000000" w:themeColor="text1"/>
              </w:rPr>
              <w:t xml:space="preserve">, which integrates data and technology to give </w:t>
            </w:r>
            <w:r w:rsidR="006728CB" w:rsidRPr="004A4F14">
              <w:rPr>
                <w:color w:val="000000" w:themeColor="text1"/>
              </w:rPr>
              <w:t xml:space="preserve">physicians </w:t>
            </w:r>
            <w:r w:rsidRPr="004A4F14">
              <w:rPr>
                <w:color w:val="000000" w:themeColor="text1"/>
              </w:rPr>
              <w:t>360-degree view of their</w:t>
            </w:r>
            <w:r w:rsidR="006728CB" w:rsidRPr="004A4F14">
              <w:rPr>
                <w:color w:val="000000" w:themeColor="text1"/>
              </w:rPr>
              <w:t xml:space="preserve"> patients</w:t>
            </w:r>
            <w:r w:rsidR="003F7C1F" w:rsidRPr="004A4F14">
              <w:rPr>
                <w:color w:val="000000" w:themeColor="text1"/>
              </w:rPr>
              <w:t>’</w:t>
            </w:r>
            <w:r w:rsidRPr="004A4F14">
              <w:rPr>
                <w:color w:val="000000" w:themeColor="text1"/>
              </w:rPr>
              <w:t xml:space="preserve"> health needs</w:t>
            </w:r>
            <w:r w:rsidR="006728CB" w:rsidRPr="004A4F14">
              <w:rPr>
                <w:color w:val="000000" w:themeColor="text1"/>
              </w:rPr>
              <w:t xml:space="preserve"> and </w:t>
            </w:r>
            <w:r w:rsidR="00D83978" w:rsidRPr="004A4F14">
              <w:rPr>
                <w:color w:val="000000" w:themeColor="text1"/>
              </w:rPr>
              <w:t xml:space="preserve">so they </w:t>
            </w:r>
            <w:r w:rsidR="006728CB" w:rsidRPr="004A4F14">
              <w:rPr>
                <w:color w:val="000000" w:themeColor="text1"/>
              </w:rPr>
              <w:t xml:space="preserve">can </w:t>
            </w:r>
            <w:r w:rsidR="004A4F14" w:rsidRPr="004A4F14">
              <w:rPr>
                <w:color w:val="000000" w:themeColor="text1"/>
              </w:rPr>
              <w:t xml:space="preserve">be </w:t>
            </w:r>
            <w:r w:rsidR="006728CB" w:rsidRPr="004A4F14">
              <w:rPr>
                <w:color w:val="000000" w:themeColor="text1"/>
              </w:rPr>
              <w:t>address</w:t>
            </w:r>
            <w:r w:rsidR="00D83978" w:rsidRPr="004A4F14">
              <w:rPr>
                <w:color w:val="000000" w:themeColor="text1"/>
              </w:rPr>
              <w:t>ed</w:t>
            </w:r>
            <w:r w:rsidRPr="004A4F14">
              <w:rPr>
                <w:color w:val="000000" w:themeColor="text1"/>
              </w:rPr>
              <w:t>.</w:t>
            </w:r>
          </w:p>
          <w:p w14:paraId="665B554A" w14:textId="58E3DBB0" w:rsidR="00E30329" w:rsidRDefault="00E30329" w:rsidP="004910C3">
            <w:pPr>
              <w:rPr>
                <w:color w:val="000000" w:themeColor="text1"/>
              </w:rPr>
            </w:pPr>
          </w:p>
          <w:p w14:paraId="386FC6AE" w14:textId="32062DFF" w:rsidR="00E30329" w:rsidRPr="004A4F14" w:rsidRDefault="003F5AB2" w:rsidP="00491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</w:t>
            </w:r>
            <w:r w:rsidR="00E30329">
              <w:rPr>
                <w:color w:val="000000" w:themeColor="text1"/>
              </w:rPr>
              <w:t xml:space="preserve"> additional four Village Medical at Walgreens locations </w:t>
            </w:r>
            <w:r w:rsidR="00EE1297">
              <w:rPr>
                <w:color w:val="000000" w:themeColor="text1"/>
              </w:rPr>
              <w:t>are expected to</w:t>
            </w:r>
            <w:r w:rsidR="00E30329">
              <w:rPr>
                <w:color w:val="000000" w:themeColor="text1"/>
              </w:rPr>
              <w:t xml:space="preserve"> open in the Houston area by </w:t>
            </w:r>
            <w:r w:rsidR="00DC05FA">
              <w:rPr>
                <w:color w:val="000000" w:themeColor="text1"/>
              </w:rPr>
              <w:t xml:space="preserve">the end of January 2020. </w:t>
            </w:r>
          </w:p>
          <w:p w14:paraId="6762F91C" w14:textId="18AB158E" w:rsidR="00B53013" w:rsidRPr="00C56D23" w:rsidRDefault="00B53013" w:rsidP="004910C3"/>
        </w:tc>
      </w:tr>
      <w:tr w:rsidR="004910C3" w:rsidRPr="00C56D23" w14:paraId="1680C24F" w14:textId="77777777" w:rsidTr="00441D84">
        <w:tc>
          <w:tcPr>
            <w:tcW w:w="2515" w:type="dxa"/>
          </w:tcPr>
          <w:p w14:paraId="2FAB2D7E" w14:textId="4E266257" w:rsidR="004910C3" w:rsidRPr="00344F4A" w:rsidRDefault="004910C3" w:rsidP="004910C3">
            <w:pPr>
              <w:rPr>
                <w:b/>
              </w:rPr>
            </w:pPr>
            <w:r w:rsidRPr="00344F4A">
              <w:rPr>
                <w:b/>
              </w:rPr>
              <w:lastRenderedPageBreak/>
              <w:t>More About VillageMD</w:t>
            </w:r>
          </w:p>
        </w:tc>
        <w:tc>
          <w:tcPr>
            <w:tcW w:w="6835" w:type="dxa"/>
          </w:tcPr>
          <w:p w14:paraId="3A2163FD" w14:textId="4F0F7FB4" w:rsidR="00D725CD" w:rsidRDefault="00D725CD" w:rsidP="00D725CD">
            <w:pPr>
              <w:spacing w:line="320" w:lineRule="exact"/>
              <w:contextualSpacing/>
              <w:rPr>
                <w:rFonts w:ascii="Calibri" w:hAnsi="Calibri" w:cs="Arial"/>
              </w:rPr>
            </w:pPr>
            <w:r w:rsidRPr="002E62C0">
              <w:rPr>
                <w:rFonts w:ascii="Calibri" w:hAnsi="Calibri" w:cs="Arial"/>
              </w:rPr>
              <w:t xml:space="preserve">VillageMD is a </w:t>
            </w:r>
            <w:r w:rsidRPr="004A4F14">
              <w:rPr>
                <w:rFonts w:ascii="Calibri" w:hAnsi="Calibri" w:cs="Arial"/>
                <w:color w:val="000000" w:themeColor="text1"/>
              </w:rPr>
              <w:t xml:space="preserve">leading </w:t>
            </w:r>
            <w:r w:rsidR="00D83978" w:rsidRPr="004A4F14">
              <w:rPr>
                <w:rFonts w:ascii="Calibri" w:hAnsi="Calibri" w:cs="Arial"/>
                <w:color w:val="000000" w:themeColor="text1"/>
              </w:rPr>
              <w:t xml:space="preserve">primary care </w:t>
            </w:r>
            <w:r w:rsidRPr="004A4F14">
              <w:rPr>
                <w:rFonts w:ascii="Calibri" w:hAnsi="Calibri" w:cs="Arial"/>
                <w:color w:val="000000" w:themeColor="text1"/>
              </w:rPr>
              <w:t>provider of healthcare</w:t>
            </w:r>
            <w:r w:rsidR="00D83978" w:rsidRPr="004A4F14">
              <w:rPr>
                <w:rFonts w:ascii="Calibri" w:hAnsi="Calibri" w:cs="Arial"/>
                <w:color w:val="000000" w:themeColor="text1"/>
              </w:rPr>
              <w:t xml:space="preserve"> and is working to support</w:t>
            </w:r>
            <w:r w:rsidRPr="004A4F14">
              <w:rPr>
                <w:rFonts w:ascii="Calibri" w:hAnsi="Calibri" w:cs="Arial"/>
                <w:color w:val="000000" w:themeColor="text1"/>
              </w:rPr>
              <w:t xml:space="preserve"> organizations moving toward a primary care-led, high-value clinical model. The VillageMD solution provides the tools, technology, operations, and staffing support needed for physicians to drive the highest quality clinical results across a </w:t>
            </w:r>
            <w:r w:rsidR="00D83978" w:rsidRPr="004A4F14">
              <w:rPr>
                <w:rFonts w:ascii="Calibri" w:hAnsi="Calibri" w:cs="Arial"/>
                <w:color w:val="000000" w:themeColor="text1"/>
              </w:rPr>
              <w:t xml:space="preserve">patient </w:t>
            </w:r>
            <w:r w:rsidRPr="004A4F14">
              <w:rPr>
                <w:rFonts w:ascii="Calibri" w:hAnsi="Calibri" w:cs="Arial"/>
                <w:color w:val="000000" w:themeColor="text1"/>
              </w:rPr>
              <w:t>population</w:t>
            </w:r>
            <w:r w:rsidR="00D83978" w:rsidRPr="004A4F14">
              <w:rPr>
                <w:rFonts w:ascii="Calibri" w:hAnsi="Calibri" w:cs="Arial"/>
                <w:color w:val="000000" w:themeColor="text1"/>
              </w:rPr>
              <w:t>, and does so at the lowest total cost of care</w:t>
            </w:r>
            <w:r w:rsidRPr="004A4F14">
              <w:rPr>
                <w:rFonts w:ascii="Calibri" w:hAnsi="Calibri" w:cs="Arial"/>
                <w:color w:val="000000" w:themeColor="text1"/>
              </w:rPr>
              <w:t xml:space="preserve">. VillageMD works </w:t>
            </w:r>
            <w:r w:rsidRPr="002E62C0">
              <w:rPr>
                <w:rFonts w:ascii="Calibri" w:hAnsi="Calibri" w:cs="Arial"/>
              </w:rPr>
              <w:t>with physician groups, independent practice associations, and health systems to improve quality, deliver a first-rate patient experience, and lower costs in the communities they serve. It has grown to include more than 2,500 physicians across eight markets</w:t>
            </w:r>
            <w:r>
              <w:rPr>
                <w:rFonts w:ascii="Calibri" w:hAnsi="Calibri" w:cs="Arial"/>
              </w:rPr>
              <w:t xml:space="preserve"> and</w:t>
            </w:r>
            <w:r w:rsidRPr="002E62C0">
              <w:rPr>
                <w:rFonts w:ascii="Calibri" w:hAnsi="Calibri" w:cs="Arial"/>
              </w:rPr>
              <w:t xml:space="preserve"> is responsible for approximately 500,000 lives and $</w:t>
            </w:r>
            <w:r>
              <w:rPr>
                <w:rFonts w:ascii="Calibri" w:hAnsi="Calibri" w:cs="Arial"/>
              </w:rPr>
              <w:t>3</w:t>
            </w:r>
            <w:r w:rsidRPr="002E62C0">
              <w:rPr>
                <w:rFonts w:ascii="Calibri" w:hAnsi="Calibri" w:cs="Arial"/>
              </w:rPr>
              <w:t xml:space="preserve"> billion in </w:t>
            </w:r>
            <w:r>
              <w:rPr>
                <w:rFonts w:ascii="Calibri" w:hAnsi="Calibri" w:cs="Arial"/>
              </w:rPr>
              <w:t>total medical spend in value-based contracts</w:t>
            </w:r>
            <w:r w:rsidRPr="002E62C0">
              <w:rPr>
                <w:rFonts w:ascii="Calibri" w:hAnsi="Calibri" w:cs="Arial"/>
              </w:rPr>
              <w:t xml:space="preserve">. To learn more, please visit </w:t>
            </w:r>
            <w:hyperlink r:id="rId9" w:history="1">
              <w:r w:rsidRPr="002E62C0">
                <w:rPr>
                  <w:rStyle w:val="Hyperlink"/>
                  <w:rFonts w:ascii="Calibri" w:hAnsi="Calibri" w:cs="Arial"/>
                </w:rPr>
                <w:t>www.villageMD.com</w:t>
              </w:r>
            </w:hyperlink>
            <w:r w:rsidRPr="002E62C0">
              <w:rPr>
                <w:rFonts w:ascii="Calibri" w:hAnsi="Calibri" w:cs="Arial"/>
              </w:rPr>
              <w:t xml:space="preserve">.  </w:t>
            </w:r>
          </w:p>
          <w:p w14:paraId="08D96192" w14:textId="24487608" w:rsidR="004910C3" w:rsidRPr="00C56D23" w:rsidRDefault="004910C3" w:rsidP="004910C3"/>
        </w:tc>
      </w:tr>
    </w:tbl>
    <w:p w14:paraId="64C0AF8E" w14:textId="77777777" w:rsidR="004910C3" w:rsidRPr="00C56D23" w:rsidRDefault="004910C3" w:rsidP="004910C3"/>
    <w:p w14:paraId="4F1BCE33" w14:textId="1FC96B7E" w:rsidR="004910C3" w:rsidRPr="00C56D23" w:rsidRDefault="004910C3" w:rsidP="00716EBF">
      <w:pPr>
        <w:jc w:val="center"/>
      </w:pPr>
      <w:r w:rsidRPr="00C56D23">
        <w:t>#</w:t>
      </w:r>
      <w:r w:rsidR="00634A4B" w:rsidRPr="00C56D23">
        <w:t xml:space="preserve"> </w:t>
      </w:r>
      <w:r w:rsidRPr="00C56D23">
        <w:t>#</w:t>
      </w:r>
      <w:r w:rsidR="00634A4B" w:rsidRPr="00C56D23">
        <w:t xml:space="preserve"> </w:t>
      </w:r>
      <w:r w:rsidRPr="00C56D23">
        <w:t>#</w:t>
      </w:r>
    </w:p>
    <w:p w14:paraId="031351CF" w14:textId="77777777" w:rsidR="00634A4B" w:rsidRPr="00C56D23" w:rsidRDefault="00634A4B" w:rsidP="004910C3"/>
    <w:p w14:paraId="0ADBE0D8" w14:textId="77777777" w:rsidR="00634A4B" w:rsidRPr="00C56D23" w:rsidRDefault="00634A4B" w:rsidP="00634A4B">
      <w:pPr>
        <w:rPr>
          <w:rFonts w:ascii="Arial" w:hAnsi="Arial" w:cs="Arial"/>
          <w:b/>
        </w:rPr>
      </w:pPr>
      <w:r w:rsidRPr="00C56D23">
        <w:rPr>
          <w:rFonts w:ascii="Arial" w:hAnsi="Arial" w:cs="Arial"/>
          <w:b/>
        </w:rPr>
        <w:t>Media Contacts</w:t>
      </w:r>
    </w:p>
    <w:p w14:paraId="304D7312" w14:textId="77777777" w:rsidR="00634A4B" w:rsidRPr="00C56D23" w:rsidRDefault="00634A4B" w:rsidP="00634A4B">
      <w:pPr>
        <w:rPr>
          <w:rFonts w:ascii="Arial" w:hAnsi="Arial" w:cs="Arial"/>
        </w:rPr>
      </w:pPr>
    </w:p>
    <w:p w14:paraId="264440A6" w14:textId="77777777" w:rsidR="00634A4B" w:rsidRPr="00C56D23" w:rsidRDefault="00634A4B" w:rsidP="00634A4B">
      <w:pPr>
        <w:rPr>
          <w:rFonts w:ascii="Arial" w:hAnsi="Arial" w:cs="Arial"/>
        </w:rPr>
      </w:pPr>
      <w:r w:rsidRPr="00C56D23">
        <w:rPr>
          <w:rFonts w:ascii="Arial" w:hAnsi="Arial" w:cs="Arial"/>
        </w:rPr>
        <w:t xml:space="preserve">Scott Goldberg, Walgreens; 847-315-7649; </w:t>
      </w:r>
      <w:hyperlink r:id="rId10" w:history="1">
        <w:r w:rsidRPr="00C56D23">
          <w:rPr>
            <w:rStyle w:val="Hyperlink"/>
            <w:rFonts w:ascii="Arial" w:hAnsi="Arial" w:cs="Arial"/>
          </w:rPr>
          <w:t>scott.goldberg@walgreens.com</w:t>
        </w:r>
      </w:hyperlink>
      <w:r w:rsidRPr="00C56D23">
        <w:rPr>
          <w:rFonts w:ascii="Arial" w:hAnsi="Arial" w:cs="Arial"/>
        </w:rPr>
        <w:t xml:space="preserve">  </w:t>
      </w:r>
    </w:p>
    <w:p w14:paraId="2370E23E" w14:textId="77777777" w:rsidR="00634A4B" w:rsidRPr="00C56D23" w:rsidRDefault="00634A4B" w:rsidP="00634A4B">
      <w:pPr>
        <w:rPr>
          <w:rFonts w:ascii="Arial" w:hAnsi="Arial" w:cs="Arial"/>
        </w:rPr>
      </w:pPr>
    </w:p>
    <w:p w14:paraId="3CA4385E" w14:textId="77777777" w:rsidR="00634A4B" w:rsidRPr="00C56D23" w:rsidRDefault="00634A4B" w:rsidP="00634A4B">
      <w:pPr>
        <w:rPr>
          <w:rFonts w:ascii="Arial" w:hAnsi="Arial" w:cs="Arial"/>
        </w:rPr>
      </w:pPr>
      <w:r w:rsidRPr="00C56D23">
        <w:rPr>
          <w:rFonts w:ascii="Arial" w:hAnsi="Arial" w:cs="Arial"/>
        </w:rPr>
        <w:t xml:space="preserve">Molly Lynch, Lynch Communications Group for VillageMD; 773-505-9719; </w:t>
      </w:r>
      <w:hyperlink r:id="rId11" w:history="1">
        <w:r w:rsidRPr="00C56D23">
          <w:rPr>
            <w:rStyle w:val="Hyperlink"/>
            <w:rFonts w:ascii="Arial" w:hAnsi="Arial" w:cs="Arial"/>
          </w:rPr>
          <w:t>molly@lynchgrouponline.com</w:t>
        </w:r>
      </w:hyperlink>
    </w:p>
    <w:p w14:paraId="697D66C1" w14:textId="77777777" w:rsidR="00634A4B" w:rsidRDefault="00634A4B" w:rsidP="004910C3"/>
    <w:sectPr w:rsidR="00634A4B" w:rsidSect="00AE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ABD5B" w16cid:durableId="2173BD22"/>
  <w16cid:commentId w16cid:paraId="21426C44" w16cid:durableId="2173BD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6AAE"/>
    <w:multiLevelType w:val="hybridMultilevel"/>
    <w:tmpl w:val="CB423DB2"/>
    <w:lvl w:ilvl="0" w:tplc="DC2E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45C3"/>
    <w:multiLevelType w:val="hybridMultilevel"/>
    <w:tmpl w:val="1204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3"/>
    <w:rsid w:val="00011A11"/>
    <w:rsid w:val="0007356C"/>
    <w:rsid w:val="00074367"/>
    <w:rsid w:val="0008234D"/>
    <w:rsid w:val="0009503E"/>
    <w:rsid w:val="000C0429"/>
    <w:rsid w:val="000E2555"/>
    <w:rsid w:val="000F7C8C"/>
    <w:rsid w:val="00112796"/>
    <w:rsid w:val="00152763"/>
    <w:rsid w:val="001D4481"/>
    <w:rsid w:val="001F296A"/>
    <w:rsid w:val="002847A0"/>
    <w:rsid w:val="002B6EE4"/>
    <w:rsid w:val="002E0FF1"/>
    <w:rsid w:val="00331778"/>
    <w:rsid w:val="00344F4A"/>
    <w:rsid w:val="003F5AB2"/>
    <w:rsid w:val="003F7C1F"/>
    <w:rsid w:val="00415EDB"/>
    <w:rsid w:val="00441D84"/>
    <w:rsid w:val="00444333"/>
    <w:rsid w:val="004658DF"/>
    <w:rsid w:val="004910C3"/>
    <w:rsid w:val="00493C5A"/>
    <w:rsid w:val="004A4F14"/>
    <w:rsid w:val="004F1885"/>
    <w:rsid w:val="00541B1A"/>
    <w:rsid w:val="00554B59"/>
    <w:rsid w:val="00554D08"/>
    <w:rsid w:val="005727AF"/>
    <w:rsid w:val="005E6726"/>
    <w:rsid w:val="00620185"/>
    <w:rsid w:val="00634A4B"/>
    <w:rsid w:val="00642748"/>
    <w:rsid w:val="006728CB"/>
    <w:rsid w:val="00716EBF"/>
    <w:rsid w:val="00793B4B"/>
    <w:rsid w:val="007B736F"/>
    <w:rsid w:val="007B7B12"/>
    <w:rsid w:val="00862596"/>
    <w:rsid w:val="00881F94"/>
    <w:rsid w:val="008D2D54"/>
    <w:rsid w:val="009063C5"/>
    <w:rsid w:val="00920376"/>
    <w:rsid w:val="00935E16"/>
    <w:rsid w:val="009B5EE0"/>
    <w:rsid w:val="00A03E02"/>
    <w:rsid w:val="00A344D3"/>
    <w:rsid w:val="00A776E6"/>
    <w:rsid w:val="00A836E7"/>
    <w:rsid w:val="00AB6F12"/>
    <w:rsid w:val="00AE57AC"/>
    <w:rsid w:val="00B052EC"/>
    <w:rsid w:val="00B1105E"/>
    <w:rsid w:val="00B53013"/>
    <w:rsid w:val="00B73859"/>
    <w:rsid w:val="00BE54FD"/>
    <w:rsid w:val="00C30C8B"/>
    <w:rsid w:val="00C56D23"/>
    <w:rsid w:val="00C700DB"/>
    <w:rsid w:val="00CA66C2"/>
    <w:rsid w:val="00CA721C"/>
    <w:rsid w:val="00CC17FC"/>
    <w:rsid w:val="00CD7D51"/>
    <w:rsid w:val="00CF5DB8"/>
    <w:rsid w:val="00D14409"/>
    <w:rsid w:val="00D725CD"/>
    <w:rsid w:val="00D83978"/>
    <w:rsid w:val="00D84F69"/>
    <w:rsid w:val="00DC05FA"/>
    <w:rsid w:val="00E30329"/>
    <w:rsid w:val="00E4093C"/>
    <w:rsid w:val="00E6428A"/>
    <w:rsid w:val="00EE1297"/>
    <w:rsid w:val="00F01299"/>
    <w:rsid w:val="00F53AFB"/>
    <w:rsid w:val="00F54774"/>
    <w:rsid w:val="00F72274"/>
    <w:rsid w:val="00F8243A"/>
    <w:rsid w:val="00FB5B9D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AF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8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CB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28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D7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lly@lynchgrouponlin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villagemedical.com" TargetMode="External"/><Relationship Id="rId9" Type="http://schemas.openxmlformats.org/officeDocument/2006/relationships/hyperlink" Target="http://www.villageMD.com" TargetMode="External"/><Relationship Id="rId10" Type="http://schemas.openxmlformats.org/officeDocument/2006/relationships/hyperlink" Target="mailto:scott.goldberg@walgre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49430663264DBB70B49381082823" ma:contentTypeVersion="10" ma:contentTypeDescription="Create a new document." ma:contentTypeScope="" ma:versionID="8f2850453e3accd0277f6eff1a564ce9">
  <xsd:schema xmlns:xsd="http://www.w3.org/2001/XMLSchema" xmlns:xs="http://www.w3.org/2001/XMLSchema" xmlns:p="http://schemas.microsoft.com/office/2006/metadata/properties" xmlns:ns3="7f9c0594-6105-464c-9123-4e3adaa431ea" xmlns:ns4="ab420dcb-388c-43a1-b1c5-2fb2abb42613" targetNamespace="http://schemas.microsoft.com/office/2006/metadata/properties" ma:root="true" ma:fieldsID="5f3eae4e7a28b42c2470bb7ed77e66ea" ns3:_="" ns4:_="">
    <xsd:import namespace="7f9c0594-6105-464c-9123-4e3adaa431ea"/>
    <xsd:import namespace="ab420dcb-388c-43a1-b1c5-2fb2abb426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0594-6105-464c-9123-4e3adaa4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0dcb-388c-43a1-b1c5-2fb2abb42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A06EB-D8DD-45CE-8692-A8C58E0E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0594-6105-464c-9123-4e3adaa431ea"/>
    <ds:schemaRef ds:uri="ab420dcb-388c-43a1-b1c5-2fb2abb4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60657-0AD9-431A-94B0-4A096A634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B7758-12EF-4F11-AF5E-6D25BE95B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Lynch</dc:creator>
  <cp:keywords/>
  <dc:description/>
  <cp:lastModifiedBy>Molly Lynch</cp:lastModifiedBy>
  <cp:revision>6</cp:revision>
  <dcterms:created xsi:type="dcterms:W3CDTF">2019-11-12T13:32:00Z</dcterms:created>
  <dcterms:modified xsi:type="dcterms:W3CDTF">2019-11-12T18:14:00Z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0x010100DEF949430663264DBB70B49381082823</vt:lpwstr>
  </property>
</Properties>
</file>